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186" w:rsidRPr="00F911EF" w:rsidRDefault="00E13186" w:rsidP="00E13186">
      <w:pPr>
        <w:spacing w:after="200"/>
        <w:ind w:left="-142"/>
        <w:contextualSpacing/>
        <w:rPr>
          <w:rFonts w:ascii="Tw Cen MT" w:eastAsia="Calibri" w:hAnsi="Tw Cen MT" w:cs="Arial"/>
          <w:szCs w:val="20"/>
        </w:rPr>
      </w:pPr>
    </w:p>
    <w:p w:rsidR="00E13186" w:rsidRPr="00382936" w:rsidRDefault="00E13186" w:rsidP="00E13186">
      <w:pPr>
        <w:jc w:val="center"/>
        <w:rPr>
          <w:noProof/>
          <w:sz w:val="32"/>
          <w:szCs w:val="32"/>
          <w:lang w:val="en-US" w:eastAsia="it-IT"/>
        </w:rPr>
      </w:pPr>
      <w:r w:rsidRPr="00382936">
        <w:rPr>
          <w:noProof/>
          <w:sz w:val="32"/>
          <w:szCs w:val="32"/>
          <w:lang w:val="en-US" w:eastAsia="it-IT"/>
        </w:rPr>
        <w:t>Prof. M. Onisto</w:t>
      </w:r>
    </w:p>
    <w:p w:rsidR="00E13186" w:rsidRDefault="00E13186" w:rsidP="00E13186">
      <w:pPr>
        <w:rPr>
          <w:noProof/>
          <w:lang w:val="en-US" w:eastAsia="it-IT"/>
        </w:rPr>
      </w:pPr>
    </w:p>
    <w:p w:rsidR="00E13186" w:rsidRPr="009B33E1" w:rsidRDefault="00E13186" w:rsidP="00E13186">
      <w:pPr>
        <w:rPr>
          <w:noProof/>
          <w:lang w:val="en-US" w:eastAsia="it-IT"/>
        </w:rPr>
      </w:pPr>
    </w:p>
    <w:p w:rsidR="00E13186" w:rsidRPr="009B33E1" w:rsidRDefault="00E13186" w:rsidP="00E13186">
      <w:pPr>
        <w:rPr>
          <w:noProof/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09D2DC6B" wp14:editId="795EB0A9">
            <wp:extent cx="1006174" cy="1304014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orto Hel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856" cy="13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186" w:rsidRDefault="00E13186" w:rsidP="00E13186">
      <w:pPr>
        <w:spacing w:after="100" w:afterAutospacing="1"/>
        <w:rPr>
          <w:noProof/>
          <w:lang w:val="en-US" w:eastAsia="it-IT"/>
        </w:rPr>
      </w:pPr>
    </w:p>
    <w:p w:rsidR="00E13186" w:rsidRDefault="00E13186" w:rsidP="00E13186">
      <w:pPr>
        <w:spacing w:after="100" w:afterAutospacing="1"/>
        <w:rPr>
          <w:lang w:val="en-US"/>
        </w:rPr>
      </w:pPr>
      <w:r w:rsidRPr="009B33E1">
        <w:rPr>
          <w:noProof/>
          <w:lang w:val="en-US" w:eastAsia="it-IT"/>
        </w:rPr>
        <w:t>Born in Padua on August 27, 1959.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 xml:space="preserve">1983-1985: Internal student attending the Institute of Biological </w:t>
      </w:r>
      <w:proofErr w:type="spellStart"/>
      <w:r w:rsidRPr="00795E68">
        <w:rPr>
          <w:lang w:val="en-US"/>
        </w:rPr>
        <w:t>Chemisty</w:t>
      </w:r>
      <w:proofErr w:type="spellEnd"/>
      <w:r w:rsidRPr="00795E68">
        <w:rPr>
          <w:lang w:val="en-US"/>
        </w:rPr>
        <w:t xml:space="preserve"> of the University of Padova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 xml:space="preserve">1985: Graduation in Biological Sciences at the University of </w:t>
      </w:r>
      <w:proofErr w:type="gramStart"/>
      <w:r w:rsidRPr="00795E68">
        <w:rPr>
          <w:lang w:val="en-US"/>
        </w:rPr>
        <w:t xml:space="preserve">Padova </w:t>
      </w:r>
      <w:r>
        <w:rPr>
          <w:lang w:val="en-US"/>
        </w:rPr>
        <w:t xml:space="preserve"> </w:t>
      </w:r>
      <w:r w:rsidRPr="00795E68">
        <w:rPr>
          <w:lang w:val="en-US"/>
        </w:rPr>
        <w:t>presenting</w:t>
      </w:r>
      <w:proofErr w:type="gramEnd"/>
      <w:r w:rsidRPr="00795E68">
        <w:rPr>
          <w:lang w:val="en-US"/>
        </w:rPr>
        <w:t xml:space="preserve"> the thesis on the topic "Expression of the mitochondrial gene OXI3 in Saccharomyces cerevisiae: mRNA maturation".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>1987: Study premium of the University of Padova for the study of the atherosclerosis.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>1988-1992: Ph.D. in Molecular and cellular biology and pathology at University of Padova.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 xml:space="preserve">1992: Assistant Professor at the Institute of Histology and Embryology (from 2000 at the </w:t>
      </w:r>
      <w:proofErr w:type="spellStart"/>
      <w:r w:rsidRPr="00795E68">
        <w:rPr>
          <w:lang w:val="en-US"/>
        </w:rPr>
        <w:t>Dept.of</w:t>
      </w:r>
      <w:proofErr w:type="spellEnd"/>
      <w:r w:rsidRPr="00795E68">
        <w:rPr>
          <w:lang w:val="en-US"/>
        </w:rPr>
        <w:t xml:space="preserve"> Experimental Biomedical Sciences), School of Medicine of the University of Padova.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>2017: Associate Professor</w:t>
      </w:r>
    </w:p>
    <w:p w:rsidR="00E13186" w:rsidRDefault="00E13186" w:rsidP="00E13186">
      <w:pPr>
        <w:spacing w:after="100" w:afterAutospacing="1"/>
        <w:rPr>
          <w:lang w:val="en-US"/>
        </w:rPr>
      </w:pP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9B33E1">
        <w:rPr>
          <w:b/>
          <w:lang w:val="en-US"/>
        </w:rPr>
        <w:t>Research experience abroad</w:t>
      </w:r>
      <w:r w:rsidRPr="00795E68">
        <w:rPr>
          <w:lang w:val="en-US"/>
        </w:rPr>
        <w:t>:</w:t>
      </w:r>
    </w:p>
    <w:p w:rsidR="00E13186" w:rsidRPr="00795E68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 xml:space="preserve">1989-1990: Visiting Fellowship at National Cancer Institute (NIH) of </w:t>
      </w:r>
      <w:proofErr w:type="spellStart"/>
      <w:proofErr w:type="gramStart"/>
      <w:r w:rsidRPr="00795E68">
        <w:rPr>
          <w:lang w:val="en-US"/>
        </w:rPr>
        <w:t>Bethesda,MD</w:t>
      </w:r>
      <w:proofErr w:type="spellEnd"/>
      <w:proofErr w:type="gramEnd"/>
      <w:r w:rsidRPr="00795E68">
        <w:rPr>
          <w:lang w:val="en-US"/>
        </w:rPr>
        <w:t>, (USA)</w:t>
      </w:r>
    </w:p>
    <w:p w:rsidR="00E13186" w:rsidRDefault="00E13186" w:rsidP="00E13186">
      <w:pPr>
        <w:spacing w:after="100" w:afterAutospacing="1"/>
        <w:rPr>
          <w:lang w:val="en-US"/>
        </w:rPr>
      </w:pPr>
      <w:r w:rsidRPr="00795E68">
        <w:rPr>
          <w:lang w:val="en-US"/>
        </w:rPr>
        <w:t xml:space="preserve">1997: FIRC Fellowship at National Cancer Institute (NIH)of </w:t>
      </w:r>
      <w:proofErr w:type="spellStart"/>
      <w:proofErr w:type="gramStart"/>
      <w:r w:rsidRPr="00795E68">
        <w:rPr>
          <w:lang w:val="en-US"/>
        </w:rPr>
        <w:t>Bethesda,MD</w:t>
      </w:r>
      <w:proofErr w:type="spellEnd"/>
      <w:proofErr w:type="gramEnd"/>
      <w:r w:rsidRPr="00795E68">
        <w:rPr>
          <w:lang w:val="en-US"/>
        </w:rPr>
        <w:t>, (USA)</w:t>
      </w:r>
    </w:p>
    <w:p w:rsidR="00E13186" w:rsidRPr="009B33E1" w:rsidRDefault="00E13186" w:rsidP="00E13186">
      <w:pPr>
        <w:rPr>
          <w:b/>
          <w:lang w:val="en-US"/>
        </w:rPr>
      </w:pPr>
    </w:p>
    <w:p w:rsidR="00E13186" w:rsidRDefault="00E13186" w:rsidP="00E13186">
      <w:pPr>
        <w:rPr>
          <w:b/>
          <w:lang w:val="en-US"/>
        </w:rPr>
      </w:pPr>
      <w:r w:rsidRPr="009B33E1">
        <w:rPr>
          <w:b/>
          <w:lang w:val="en-US"/>
        </w:rPr>
        <w:t>Research interests and career highlights</w:t>
      </w:r>
    </w:p>
    <w:p w:rsidR="00E13186" w:rsidRPr="009B33E1" w:rsidRDefault="00E13186" w:rsidP="00E13186">
      <w:pPr>
        <w:rPr>
          <w:b/>
          <w:lang w:val="en-US"/>
        </w:rPr>
      </w:pP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>Th</w:t>
      </w:r>
      <w:r>
        <w:rPr>
          <w:lang w:val="en-US"/>
        </w:rPr>
        <w:t>e research work carried out by P</w:t>
      </w:r>
      <w:r w:rsidRPr="00795E68">
        <w:rPr>
          <w:lang w:val="en-US"/>
        </w:rPr>
        <w:t>r</w:t>
      </w:r>
      <w:r>
        <w:rPr>
          <w:lang w:val="en-US"/>
        </w:rPr>
        <w:t>of</w:t>
      </w:r>
      <w:r w:rsidRPr="00795E68">
        <w:rPr>
          <w:lang w:val="en-US"/>
        </w:rPr>
        <w:t xml:space="preserve">. M. Onisto began in 1983 at the Inst of Biological Chemistry, University of Padua, where he served his internship and where he graduated with the thesis titled: "Expression of the oxi3 discontinuous mitochondrial gene in </w:t>
      </w:r>
      <w:proofErr w:type="spellStart"/>
      <w:proofErr w:type="gramStart"/>
      <w:r w:rsidRPr="00795E68">
        <w:rPr>
          <w:lang w:val="en-US"/>
        </w:rPr>
        <w:t>S.cerevisiae</w:t>
      </w:r>
      <w:proofErr w:type="spellEnd"/>
      <w:proofErr w:type="gramEnd"/>
      <w:r w:rsidRPr="00795E68">
        <w:rPr>
          <w:lang w:val="en-US"/>
        </w:rPr>
        <w:t xml:space="preserve"> : mRNA maturation ".</w:t>
      </w:r>
    </w:p>
    <w:p w:rsidR="00E13186" w:rsidRPr="00795E68" w:rsidRDefault="00E13186" w:rsidP="00E13186">
      <w:pPr>
        <w:rPr>
          <w:lang w:val="en-US"/>
        </w:rPr>
      </w:pP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 xml:space="preserve">Later, he moved to the </w:t>
      </w:r>
      <w:proofErr w:type="spellStart"/>
      <w:r w:rsidRPr="00795E68">
        <w:rPr>
          <w:lang w:val="en-US"/>
        </w:rPr>
        <w:t>Ist</w:t>
      </w:r>
      <w:proofErr w:type="spellEnd"/>
      <w:r w:rsidRPr="00795E68">
        <w:rPr>
          <w:lang w:val="en-US"/>
        </w:rPr>
        <w:t xml:space="preserve">. of Histology and Gen. </w:t>
      </w:r>
      <w:proofErr w:type="gramStart"/>
      <w:r w:rsidRPr="00795E68">
        <w:rPr>
          <w:lang w:val="en-US"/>
        </w:rPr>
        <w:t>Embryology ,</w:t>
      </w:r>
      <w:proofErr w:type="gramEnd"/>
      <w:r w:rsidRPr="00795E68">
        <w:rPr>
          <w:lang w:val="en-US"/>
        </w:rPr>
        <w:t xml:space="preserve"> following the research topics:</w:t>
      </w: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 xml:space="preserve">a) the evaluation of soluble </w:t>
      </w:r>
      <w:proofErr w:type="spellStart"/>
      <w:r w:rsidRPr="00795E68">
        <w:rPr>
          <w:lang w:val="en-US"/>
        </w:rPr>
        <w:t>elastinic</w:t>
      </w:r>
      <w:proofErr w:type="spellEnd"/>
      <w:r w:rsidRPr="00795E68">
        <w:rPr>
          <w:lang w:val="en-US"/>
        </w:rPr>
        <w:t xml:space="preserve"> peptides in biological fluids in a project coordinated by Profs. L. </w:t>
      </w:r>
      <w:proofErr w:type="spellStart"/>
      <w:r w:rsidRPr="00795E68">
        <w:rPr>
          <w:lang w:val="en-US"/>
        </w:rPr>
        <w:t>Gotte</w:t>
      </w:r>
      <w:proofErr w:type="spellEnd"/>
      <w:r w:rsidRPr="00795E68">
        <w:rPr>
          <w:lang w:val="en-US"/>
        </w:rPr>
        <w:t xml:space="preserve"> and M. Spina;</w:t>
      </w: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 xml:space="preserve">b) the study of enzymatic processes involved in the degradation of some components of the extracellular matrix (ECM) in collaboration with Prof. S. </w:t>
      </w:r>
      <w:proofErr w:type="spellStart"/>
      <w:r w:rsidRPr="00795E68">
        <w:rPr>
          <w:lang w:val="en-US"/>
        </w:rPr>
        <w:t>Garbisa</w:t>
      </w:r>
      <w:proofErr w:type="spellEnd"/>
      <w:r w:rsidRPr="00795E68">
        <w:rPr>
          <w:lang w:val="en-US"/>
        </w:rPr>
        <w:t>.</w:t>
      </w: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>In particular, until 1996 the main research project involved the study of matrix metalloproteinases (MMP-2 or Gelatinase A), specific for type IV collagen of basement membranes, and its relative tissue inhibitor TIMP-</w:t>
      </w:r>
      <w:proofErr w:type="gramStart"/>
      <w:r w:rsidRPr="00795E68">
        <w:rPr>
          <w:lang w:val="en-US"/>
        </w:rPr>
        <w:t>2 ,whose</w:t>
      </w:r>
      <w:proofErr w:type="gramEnd"/>
      <w:r w:rsidRPr="00795E68">
        <w:rPr>
          <w:lang w:val="en-US"/>
        </w:rPr>
        <w:t xml:space="preserve"> cDNA he cloned at National Cancer Inst. of Bethesda (JBC 1990, </w:t>
      </w:r>
      <w:proofErr w:type="spellStart"/>
      <w:r w:rsidRPr="00795E68">
        <w:rPr>
          <w:lang w:val="en-US"/>
        </w:rPr>
        <w:t>Int.J</w:t>
      </w:r>
      <w:proofErr w:type="spellEnd"/>
      <w:r w:rsidRPr="00795E68">
        <w:rPr>
          <w:lang w:val="en-US"/>
        </w:rPr>
        <w:t>. Cancer 1995, EMBO J. 1997).</w:t>
      </w:r>
    </w:p>
    <w:p w:rsidR="00E13186" w:rsidRPr="00795E68" w:rsidRDefault="00E13186" w:rsidP="00E13186">
      <w:pPr>
        <w:rPr>
          <w:lang w:val="en-US"/>
        </w:rPr>
      </w:pP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>Since 1997, he coordinates a research group continuing to study ECM remodeling and starting, at the same time, the study of genes and proteins involved in spermatogenesis. In particular he has cloned and characterized a new human protein associated with spermatogenesis initially named PD1 and then renamed SPATA2 (spermatogenesis-associated protein 2) in agreement with the Gene Nomenclature Committee and with the NCBI (National Center for Biotechnology Information) (</w:t>
      </w:r>
      <w:proofErr w:type="spellStart"/>
      <w:r w:rsidRPr="00795E68">
        <w:rPr>
          <w:lang w:val="en-US"/>
        </w:rPr>
        <w:t>Exp.Cell</w:t>
      </w:r>
      <w:proofErr w:type="spellEnd"/>
      <w:r w:rsidRPr="00795E68">
        <w:rPr>
          <w:lang w:val="en-US"/>
        </w:rPr>
        <w:t xml:space="preserve"> Res.1999).</w:t>
      </w:r>
    </w:p>
    <w:p w:rsidR="00E13186" w:rsidRPr="00795E68" w:rsidRDefault="00E13186" w:rsidP="00E13186">
      <w:pPr>
        <w:rPr>
          <w:lang w:val="en-US"/>
        </w:rPr>
      </w:pP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 xml:space="preserve">He currently deals with the study of </w:t>
      </w:r>
      <w:proofErr w:type="spellStart"/>
      <w:r w:rsidRPr="00795E68">
        <w:rPr>
          <w:lang w:val="en-US"/>
        </w:rPr>
        <w:t>heparanase</w:t>
      </w:r>
      <w:proofErr w:type="spellEnd"/>
      <w:r w:rsidRPr="00795E68">
        <w:rPr>
          <w:lang w:val="en-US"/>
        </w:rPr>
        <w:t xml:space="preserve">, the unique and specific endoglycosidase capable of cleaving heparan sulfate (HS) chains. HS cleavage results in </w:t>
      </w:r>
      <w:proofErr w:type="spellStart"/>
      <w:r w:rsidRPr="00795E68">
        <w:rPr>
          <w:lang w:val="en-US"/>
        </w:rPr>
        <w:t>remodelling</w:t>
      </w:r>
      <w:proofErr w:type="spellEnd"/>
      <w:r w:rsidRPr="00795E68">
        <w:rPr>
          <w:lang w:val="en-US"/>
        </w:rPr>
        <w:t xml:space="preserve"> of ECM as well as in regulating the release of many HS-linked molecules such as growth factors, cytokines and enzymes involved in inflammation, wound healing and </w:t>
      </w:r>
      <w:proofErr w:type="spellStart"/>
      <w:r w:rsidRPr="00795E68">
        <w:rPr>
          <w:lang w:val="en-US"/>
        </w:rPr>
        <w:t>tumour</w:t>
      </w:r>
      <w:proofErr w:type="spellEnd"/>
      <w:r w:rsidRPr="00795E68">
        <w:rPr>
          <w:lang w:val="en-US"/>
        </w:rPr>
        <w:t xml:space="preserve"> invasion </w:t>
      </w:r>
      <w:proofErr w:type="gramStart"/>
      <w:r w:rsidRPr="00795E68">
        <w:rPr>
          <w:lang w:val="en-US"/>
        </w:rPr>
        <w:t xml:space="preserve">( </w:t>
      </w:r>
      <w:proofErr w:type="spellStart"/>
      <w:r w:rsidRPr="00795E68">
        <w:rPr>
          <w:lang w:val="en-US"/>
        </w:rPr>
        <w:t>Curr.Cancer</w:t>
      </w:r>
      <w:proofErr w:type="spellEnd"/>
      <w:proofErr w:type="gramEnd"/>
      <w:r w:rsidRPr="00795E68">
        <w:rPr>
          <w:lang w:val="en-US"/>
        </w:rPr>
        <w:t xml:space="preserve"> Drug Target 2014, BBA-MCR 2014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Sc.Reports</w:t>
      </w:r>
      <w:proofErr w:type="spellEnd"/>
      <w:r>
        <w:rPr>
          <w:lang w:val="en-US"/>
        </w:rPr>
        <w:t xml:space="preserve"> 2017, </w:t>
      </w:r>
      <w:proofErr w:type="spellStart"/>
      <w:r>
        <w:rPr>
          <w:lang w:val="en-US"/>
        </w:rPr>
        <w:t>Faseb</w:t>
      </w:r>
      <w:proofErr w:type="spellEnd"/>
      <w:r>
        <w:rPr>
          <w:lang w:val="en-US"/>
        </w:rPr>
        <w:t xml:space="preserve"> J. 2018, </w:t>
      </w:r>
      <w:proofErr w:type="spellStart"/>
      <w:r>
        <w:rPr>
          <w:lang w:val="en-US"/>
        </w:rPr>
        <w:t>Oncotarget</w:t>
      </w:r>
      <w:proofErr w:type="spellEnd"/>
      <w:r>
        <w:rPr>
          <w:lang w:val="en-US"/>
        </w:rPr>
        <w:t xml:space="preserve"> 2018, Sem Cancer Biol. 2019</w:t>
      </w:r>
      <w:r w:rsidRPr="00795E68">
        <w:rPr>
          <w:lang w:val="en-US"/>
        </w:rPr>
        <w:t>).</w:t>
      </w:r>
    </w:p>
    <w:p w:rsidR="00E13186" w:rsidRPr="00795E68" w:rsidRDefault="00E13186" w:rsidP="00E13186">
      <w:pPr>
        <w:rPr>
          <w:lang w:val="en-US"/>
        </w:rPr>
      </w:pP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>The rese</w:t>
      </w:r>
      <w:r>
        <w:rPr>
          <w:lang w:val="en-US"/>
        </w:rPr>
        <w:t>arch activity has resulted in 9</w:t>
      </w:r>
      <w:r w:rsidR="00667D58">
        <w:rPr>
          <w:lang w:val="en-US"/>
        </w:rPr>
        <w:t>5</w:t>
      </w:r>
      <w:r w:rsidRPr="00795E68">
        <w:rPr>
          <w:lang w:val="en-US"/>
        </w:rPr>
        <w:t xml:space="preserve"> publications of which:</w:t>
      </w:r>
    </w:p>
    <w:p w:rsidR="00E13186" w:rsidRPr="00795E68" w:rsidRDefault="00E13186" w:rsidP="00E13186">
      <w:pPr>
        <w:rPr>
          <w:lang w:val="en-US"/>
        </w:rPr>
      </w:pPr>
      <w:r w:rsidRPr="00795E68">
        <w:rPr>
          <w:lang w:val="en-US"/>
        </w:rPr>
        <w:t xml:space="preserve">- </w:t>
      </w:r>
      <w:r>
        <w:rPr>
          <w:lang w:val="en-US"/>
        </w:rPr>
        <w:t>8</w:t>
      </w:r>
      <w:r w:rsidR="00667D58">
        <w:rPr>
          <w:lang w:val="en-US"/>
        </w:rPr>
        <w:t>7</w:t>
      </w:r>
      <w:r w:rsidRPr="00795E68">
        <w:rPr>
          <w:lang w:val="en-US"/>
        </w:rPr>
        <w:t xml:space="preserve"> papers on international journals surveyed by ISI.</w:t>
      </w:r>
    </w:p>
    <w:p w:rsidR="00E13186" w:rsidRDefault="00E13186" w:rsidP="00E13186">
      <w:pPr>
        <w:rPr>
          <w:lang w:val="en-US"/>
        </w:rPr>
      </w:pPr>
      <w:r>
        <w:rPr>
          <w:lang w:val="en-US"/>
        </w:rPr>
        <w:t xml:space="preserve">- </w:t>
      </w:r>
      <w:r w:rsidR="00667D58">
        <w:rPr>
          <w:lang w:val="en-US"/>
        </w:rPr>
        <w:t>8</w:t>
      </w:r>
      <w:r w:rsidRPr="00795E68">
        <w:rPr>
          <w:lang w:val="en-US"/>
        </w:rPr>
        <w:t xml:space="preserve"> book chapters.</w:t>
      </w:r>
    </w:p>
    <w:p w:rsidR="00E13186" w:rsidRDefault="00E13186" w:rsidP="00E13186">
      <w:pPr>
        <w:rPr>
          <w:lang w:val="en-US"/>
        </w:rPr>
      </w:pPr>
    </w:p>
    <w:p w:rsidR="00E13186" w:rsidRPr="00795E68" w:rsidRDefault="00E13186" w:rsidP="00E13186">
      <w:pPr>
        <w:rPr>
          <w:lang w:val="en-US"/>
        </w:rPr>
      </w:pPr>
    </w:p>
    <w:p w:rsidR="00E13186" w:rsidRDefault="00E13186" w:rsidP="00E13186">
      <w:pPr>
        <w:rPr>
          <w:lang w:val="en-US"/>
        </w:rPr>
      </w:pPr>
      <w:r>
        <w:rPr>
          <w:lang w:val="en-US"/>
        </w:rPr>
        <w:t>Most recent p</w:t>
      </w:r>
      <w:r w:rsidRPr="00795E68">
        <w:rPr>
          <w:lang w:val="en-US"/>
        </w:rPr>
        <w:t>ublications</w:t>
      </w:r>
    </w:p>
    <w:p w:rsidR="00E13186" w:rsidRPr="00795E68" w:rsidRDefault="00E13186" w:rsidP="00E13186">
      <w:pPr>
        <w:rPr>
          <w:lang w:val="en-US"/>
        </w:rPr>
      </w:pPr>
    </w:p>
    <w:p w:rsidR="00E13186" w:rsidRDefault="00E13186" w:rsidP="00E13186">
      <w:pPr>
        <w:rPr>
          <w:lang w:val="en-US"/>
        </w:rPr>
      </w:pPr>
    </w:p>
    <w:p w:rsidR="00E13186" w:rsidRPr="00041557" w:rsidRDefault="00E13186" w:rsidP="00E13186">
      <w:pPr>
        <w:ind w:right="-582"/>
        <w:rPr>
          <w:rFonts w:ascii="Times" w:eastAsia="Times" w:hAnsi="Times"/>
          <w:bCs/>
          <w:lang w:val="en-US" w:eastAsia="it-IT"/>
        </w:rPr>
      </w:pPr>
      <w:r w:rsidRPr="00041557">
        <w:rPr>
          <w:rFonts w:ascii="Times" w:eastAsia="Times" w:hAnsi="Times"/>
          <w:bCs/>
          <w:lang w:val="en-US" w:eastAsia="it-IT"/>
        </w:rPr>
        <w:t xml:space="preserve">Masola V, Zaza G, Bellin G, Dall’Olmo L, Granata S, Vischini G, Secchi MF, Lupo A, Gambaro G, </w:t>
      </w:r>
      <w:r w:rsidRPr="00041557">
        <w:rPr>
          <w:rFonts w:ascii="Times" w:eastAsia="Times" w:hAnsi="Times"/>
          <w:b/>
          <w:bCs/>
          <w:lang w:val="en-US" w:eastAsia="it-IT"/>
        </w:rPr>
        <w:t>Onisto M.</w:t>
      </w:r>
    </w:p>
    <w:p w:rsidR="00E13186" w:rsidRPr="00F711CD" w:rsidRDefault="00E13186" w:rsidP="00E13186">
      <w:pPr>
        <w:ind w:right="-582"/>
        <w:rPr>
          <w:rFonts w:ascii="Times" w:eastAsia="Times" w:hAnsi="Times"/>
          <w:bCs/>
          <w:lang w:val="en-US" w:eastAsia="it-IT"/>
        </w:rPr>
      </w:pPr>
      <w:proofErr w:type="spellStart"/>
      <w:r w:rsidRPr="00F711CD">
        <w:rPr>
          <w:rFonts w:ascii="Times" w:eastAsia="Times" w:hAnsi="Times"/>
          <w:bCs/>
          <w:lang w:val="en-US" w:eastAsia="it-IT"/>
        </w:rPr>
        <w:t>Heparanase</w:t>
      </w:r>
      <w:proofErr w:type="spellEnd"/>
      <w:r w:rsidRPr="00F711CD">
        <w:rPr>
          <w:rFonts w:ascii="Times" w:eastAsia="Times" w:hAnsi="Times"/>
          <w:bCs/>
          <w:lang w:val="en-US" w:eastAsia="it-IT"/>
        </w:rPr>
        <w:t xml:space="preserve"> regulates the M1 polarization of renal macrophages and their crosstalk with renal epithelial</w:t>
      </w:r>
    </w:p>
    <w:p w:rsidR="00E13186" w:rsidRPr="00F711CD" w:rsidRDefault="00E13186" w:rsidP="00E13186">
      <w:pPr>
        <w:ind w:right="-582"/>
        <w:rPr>
          <w:rFonts w:ascii="Times" w:eastAsia="Times" w:hAnsi="Times"/>
          <w:bCs/>
          <w:lang w:val="en-US" w:eastAsia="it-IT"/>
        </w:rPr>
      </w:pPr>
      <w:r w:rsidRPr="00F711CD">
        <w:rPr>
          <w:rFonts w:ascii="Times" w:eastAsia="Times" w:hAnsi="Times"/>
          <w:bCs/>
          <w:lang w:val="en-US" w:eastAsia="it-IT"/>
        </w:rPr>
        <w:t>tubular cells after ischemia/reperfusion injury.</w:t>
      </w:r>
    </w:p>
    <w:p w:rsidR="00E13186" w:rsidRDefault="00E13186" w:rsidP="00667D58">
      <w:pPr>
        <w:ind w:right="-582"/>
        <w:rPr>
          <w:rFonts w:ascii="Times" w:eastAsia="Times" w:hAnsi="Times"/>
          <w:bCs/>
          <w:color w:val="FF0000"/>
          <w:lang w:eastAsia="it-IT"/>
        </w:rPr>
      </w:pPr>
      <w:r w:rsidRPr="009B33E1">
        <w:rPr>
          <w:rFonts w:ascii="Times" w:eastAsia="Times" w:hAnsi="Times"/>
          <w:bCs/>
          <w:lang w:eastAsia="it-IT"/>
        </w:rPr>
        <w:t xml:space="preserve">FASEB J. 2018 Feb;32(2):742-756. </w:t>
      </w:r>
      <w:proofErr w:type="spellStart"/>
      <w:r w:rsidRPr="009B33E1">
        <w:rPr>
          <w:rFonts w:ascii="Times" w:eastAsia="Times" w:hAnsi="Times"/>
          <w:bCs/>
          <w:lang w:eastAsia="it-IT"/>
        </w:rPr>
        <w:t>doi</w:t>
      </w:r>
      <w:proofErr w:type="spellEnd"/>
      <w:r w:rsidRPr="009B33E1">
        <w:rPr>
          <w:rFonts w:ascii="Times" w:eastAsia="Times" w:hAnsi="Times"/>
          <w:bCs/>
          <w:lang w:eastAsia="it-IT"/>
        </w:rPr>
        <w:t xml:space="preserve">: 10.1096/fj.201700597R. </w:t>
      </w:r>
    </w:p>
    <w:p w:rsidR="00667D58" w:rsidRPr="00667D58" w:rsidRDefault="00667D58" w:rsidP="00667D58">
      <w:pPr>
        <w:ind w:right="-582"/>
        <w:rPr>
          <w:rFonts w:ascii="Times" w:eastAsia="Times" w:hAnsi="Times"/>
          <w:bCs/>
          <w:color w:val="FF0000"/>
          <w:lang w:eastAsia="it-IT"/>
        </w:rPr>
      </w:pPr>
    </w:p>
    <w:p w:rsidR="00667D58" w:rsidRPr="00667D58" w:rsidRDefault="00667D58" w:rsidP="00667D58">
      <w:pPr>
        <w:rPr>
          <w:rFonts w:ascii="Times Roman" w:hAnsi="Times Roman"/>
          <w:b/>
          <w:bCs/>
          <w:lang w:eastAsia="it-IT"/>
        </w:rPr>
      </w:pPr>
      <w:proofErr w:type="spellStart"/>
      <w:r w:rsidRPr="00667D58">
        <w:rPr>
          <w:rFonts w:ascii="Times Roman" w:hAnsi="Times Roman"/>
          <w:bCs/>
          <w:lang w:eastAsia="it-IT"/>
        </w:rPr>
        <w:t>Masola</w:t>
      </w:r>
      <w:proofErr w:type="spellEnd"/>
      <w:r w:rsidRPr="00667D58">
        <w:rPr>
          <w:rFonts w:ascii="Times Roman" w:hAnsi="Times Roman"/>
          <w:bCs/>
          <w:lang w:eastAsia="it-IT"/>
        </w:rPr>
        <w:t xml:space="preserve"> </w:t>
      </w:r>
      <w:proofErr w:type="gramStart"/>
      <w:r w:rsidRPr="00667D58">
        <w:rPr>
          <w:rFonts w:ascii="Times Roman" w:hAnsi="Times Roman"/>
          <w:bCs/>
          <w:lang w:eastAsia="it-IT"/>
        </w:rPr>
        <w:t>V ,</w:t>
      </w:r>
      <w:proofErr w:type="gramEnd"/>
      <w:r w:rsidRPr="00667D58">
        <w:rPr>
          <w:rFonts w:ascii="Times Roman" w:hAnsi="Times Roman"/>
          <w:bCs/>
          <w:lang w:eastAsia="it-IT"/>
        </w:rPr>
        <w:t xml:space="preserve"> Zaza G , Gambaro G, Franchi M , </w:t>
      </w:r>
      <w:r w:rsidRPr="00667D58">
        <w:rPr>
          <w:rFonts w:ascii="Times Roman" w:hAnsi="Times Roman"/>
          <w:b/>
          <w:bCs/>
          <w:lang w:eastAsia="it-IT"/>
        </w:rPr>
        <w:t>Onisto M.</w:t>
      </w:r>
    </w:p>
    <w:p w:rsidR="00667D58" w:rsidRPr="00667D58" w:rsidRDefault="00667D58" w:rsidP="00667D58">
      <w:pPr>
        <w:rPr>
          <w:rFonts w:ascii="Times Roman" w:hAnsi="Times Roman"/>
          <w:bCs/>
          <w:lang w:val="en-US" w:eastAsia="it-IT"/>
        </w:rPr>
      </w:pPr>
      <w:r w:rsidRPr="00667D58">
        <w:rPr>
          <w:rFonts w:ascii="Times Roman" w:hAnsi="Times Roman"/>
          <w:b/>
          <w:bCs/>
          <w:lang w:eastAsia="it-IT"/>
        </w:rPr>
        <w:tab/>
      </w:r>
      <w:proofErr w:type="spellStart"/>
      <w:r w:rsidRPr="00667D58">
        <w:rPr>
          <w:rFonts w:ascii="Times Roman" w:hAnsi="Times Roman"/>
          <w:bCs/>
          <w:lang w:val="en-US" w:eastAsia="it-IT"/>
        </w:rPr>
        <w:t>Heparanase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in Extracellular Matrix (ECM) remodeling during tumor progression: molecular aspects </w:t>
      </w:r>
      <w:r w:rsidRPr="00667D58">
        <w:rPr>
          <w:rFonts w:ascii="Times Roman" w:hAnsi="Times Roman"/>
          <w:bCs/>
          <w:lang w:val="en-US" w:eastAsia="it-IT"/>
        </w:rPr>
        <w:tab/>
        <w:t xml:space="preserve">and therapeutic options. </w:t>
      </w:r>
    </w:p>
    <w:p w:rsidR="00667D58" w:rsidRPr="00667D58" w:rsidRDefault="00667D58" w:rsidP="00667D58">
      <w:pPr>
        <w:rPr>
          <w:rFonts w:ascii="Times Roman" w:hAnsi="Times Roman"/>
          <w:bCs/>
          <w:lang w:val="en-US" w:eastAsia="it-IT"/>
        </w:rPr>
      </w:pPr>
      <w:r w:rsidRPr="00667D58">
        <w:rPr>
          <w:rFonts w:ascii="Times Roman" w:hAnsi="Times Roman"/>
          <w:bCs/>
          <w:lang w:val="en-US" w:eastAsia="it-IT"/>
        </w:rPr>
        <w:tab/>
      </w:r>
      <w:r w:rsidRPr="00667D58">
        <w:rPr>
          <w:rFonts w:ascii="Times Roman" w:hAnsi="Times Roman"/>
          <w:bCs/>
          <w:i/>
          <w:lang w:val="en-US" w:eastAsia="it-IT"/>
        </w:rPr>
        <w:t xml:space="preserve">Seminars Cancer </w:t>
      </w:r>
      <w:proofErr w:type="gramStart"/>
      <w:r w:rsidRPr="00667D58">
        <w:rPr>
          <w:rFonts w:ascii="Times Roman" w:hAnsi="Times Roman"/>
          <w:bCs/>
          <w:i/>
          <w:lang w:val="en-US" w:eastAsia="it-IT"/>
        </w:rPr>
        <w:t>Biology</w:t>
      </w:r>
      <w:r w:rsidRPr="00667D58">
        <w:rPr>
          <w:rFonts w:ascii="Times Roman" w:hAnsi="Times Roman"/>
          <w:bCs/>
          <w:lang w:val="en-US" w:eastAsia="it-IT"/>
        </w:rPr>
        <w:t xml:space="preserve">  May</w:t>
      </w:r>
      <w:proofErr w:type="gramEnd"/>
      <w:r w:rsidRPr="00667D58">
        <w:rPr>
          <w:rFonts w:ascii="Times Roman" w:hAnsi="Times Roman"/>
          <w:bCs/>
          <w:lang w:val="en-US" w:eastAsia="it-IT"/>
        </w:rPr>
        <w:t xml:space="preserve"> 2020, 62, 86-98.  doi.org/10.1016/j.semcancer.2019.07.014</w:t>
      </w:r>
    </w:p>
    <w:p w:rsidR="00E13186" w:rsidRDefault="00E13186" w:rsidP="00E13186">
      <w:pPr>
        <w:rPr>
          <w:rFonts w:ascii="Times Roman" w:hAnsi="Times Roman"/>
          <w:sz w:val="20"/>
          <w:szCs w:val="20"/>
          <w:lang w:val="en-US" w:eastAsia="it-IT"/>
        </w:rPr>
      </w:pPr>
    </w:p>
    <w:p w:rsidR="00667D58" w:rsidRDefault="00667D58" w:rsidP="00667D58">
      <w:pPr>
        <w:rPr>
          <w:rFonts w:ascii="Times Roman" w:hAnsi="Times Roman"/>
          <w:bCs/>
          <w:sz w:val="20"/>
          <w:szCs w:val="20"/>
          <w:lang w:val="en-US" w:eastAsia="it-IT"/>
        </w:rPr>
      </w:pPr>
    </w:p>
    <w:p w:rsidR="00667D58" w:rsidRPr="00667D58" w:rsidRDefault="00667D58" w:rsidP="00667D58">
      <w:pPr>
        <w:rPr>
          <w:rFonts w:ascii="Times Roman" w:hAnsi="Times Roman"/>
          <w:bCs/>
          <w:lang w:val="en-US" w:eastAsia="it-IT"/>
        </w:rPr>
      </w:pPr>
      <w:proofErr w:type="spellStart"/>
      <w:r w:rsidRPr="00667D58">
        <w:rPr>
          <w:rFonts w:ascii="Times Roman" w:hAnsi="Times Roman"/>
          <w:bCs/>
          <w:lang w:val="en-US" w:eastAsia="it-IT"/>
        </w:rPr>
        <w:lastRenderedPageBreak/>
        <w:t>Karamanos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NK, </w:t>
      </w:r>
      <w:proofErr w:type="spellStart"/>
      <w:r w:rsidRPr="00667D58">
        <w:rPr>
          <w:rFonts w:ascii="Times Roman" w:hAnsi="Times Roman"/>
          <w:bCs/>
          <w:lang w:val="en-US" w:eastAsia="it-IT"/>
        </w:rPr>
        <w:t>Theocharis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AD, </w:t>
      </w:r>
      <w:proofErr w:type="spellStart"/>
      <w:r w:rsidRPr="00667D58">
        <w:rPr>
          <w:rFonts w:ascii="Times Roman" w:hAnsi="Times Roman"/>
          <w:bCs/>
          <w:lang w:val="en-US" w:eastAsia="it-IT"/>
        </w:rPr>
        <w:t>Piperigkou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Z, </w:t>
      </w:r>
      <w:proofErr w:type="spellStart"/>
      <w:r w:rsidRPr="00667D58">
        <w:rPr>
          <w:rFonts w:ascii="Times Roman" w:hAnsi="Times Roman"/>
          <w:bCs/>
          <w:lang w:val="en-US" w:eastAsia="it-IT"/>
        </w:rPr>
        <w:t>Manou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D, </w:t>
      </w:r>
      <w:proofErr w:type="spellStart"/>
      <w:r w:rsidRPr="00667D58">
        <w:rPr>
          <w:rFonts w:ascii="Times Roman" w:hAnsi="Times Roman"/>
          <w:bCs/>
          <w:lang w:val="en-US" w:eastAsia="it-IT"/>
        </w:rPr>
        <w:t>Passi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A, Skandalis SS, </w:t>
      </w:r>
      <w:proofErr w:type="spellStart"/>
      <w:r w:rsidRPr="00667D58">
        <w:rPr>
          <w:rFonts w:ascii="Times Roman" w:hAnsi="Times Roman"/>
          <w:bCs/>
          <w:lang w:val="en-US" w:eastAsia="it-IT"/>
        </w:rPr>
        <w:t>Vynios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DH, </w:t>
      </w:r>
      <w:proofErr w:type="spellStart"/>
      <w:r w:rsidRPr="00667D58">
        <w:rPr>
          <w:rFonts w:ascii="Times Roman" w:hAnsi="Times Roman"/>
          <w:bCs/>
          <w:lang w:val="en-US" w:eastAsia="it-IT"/>
        </w:rPr>
        <w:t>Orian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-Rousseau V, Ricard-Blum S, </w:t>
      </w:r>
      <w:proofErr w:type="spellStart"/>
      <w:r w:rsidRPr="00667D58">
        <w:rPr>
          <w:rFonts w:ascii="Times Roman" w:hAnsi="Times Roman"/>
          <w:bCs/>
          <w:lang w:val="en-US" w:eastAsia="it-IT"/>
        </w:rPr>
        <w:t>Schmelzer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CEH, </w:t>
      </w:r>
      <w:proofErr w:type="spellStart"/>
      <w:r w:rsidRPr="00667D58">
        <w:rPr>
          <w:rFonts w:ascii="Times Roman" w:hAnsi="Times Roman"/>
          <w:bCs/>
          <w:lang w:val="en-US" w:eastAsia="it-IT"/>
        </w:rPr>
        <w:t>Duca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L, </w:t>
      </w:r>
      <w:proofErr w:type="spellStart"/>
      <w:r w:rsidRPr="00667D58">
        <w:rPr>
          <w:rFonts w:ascii="Times Roman" w:hAnsi="Times Roman"/>
          <w:bCs/>
          <w:lang w:val="en-US" w:eastAsia="it-IT"/>
        </w:rPr>
        <w:t>Durbeej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M, </w:t>
      </w:r>
      <w:proofErr w:type="spellStart"/>
      <w:r w:rsidRPr="00667D58">
        <w:rPr>
          <w:rFonts w:ascii="Times Roman" w:hAnsi="Times Roman"/>
          <w:bCs/>
          <w:lang w:val="en-US" w:eastAsia="it-IT"/>
        </w:rPr>
        <w:t>Afratis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NA, </w:t>
      </w:r>
      <w:proofErr w:type="spellStart"/>
      <w:r w:rsidRPr="00667D58">
        <w:rPr>
          <w:rFonts w:ascii="Times Roman" w:hAnsi="Times Roman"/>
          <w:bCs/>
          <w:lang w:val="en-US" w:eastAsia="it-IT"/>
        </w:rPr>
        <w:t>Troeberg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L, Franchi M, </w:t>
      </w:r>
      <w:proofErr w:type="spellStart"/>
      <w:r w:rsidRPr="00667D58">
        <w:rPr>
          <w:rFonts w:ascii="Times Roman" w:hAnsi="Times Roman"/>
          <w:bCs/>
          <w:lang w:val="en-US" w:eastAsia="it-IT"/>
        </w:rPr>
        <w:t>Masola</w:t>
      </w:r>
      <w:proofErr w:type="spellEnd"/>
      <w:r w:rsidRPr="00667D58">
        <w:rPr>
          <w:rFonts w:ascii="Times Roman" w:hAnsi="Times Roman"/>
          <w:bCs/>
          <w:lang w:val="en-US" w:eastAsia="it-IT"/>
        </w:rPr>
        <w:t xml:space="preserve"> V, </w:t>
      </w:r>
      <w:r w:rsidRPr="00667D58">
        <w:rPr>
          <w:rFonts w:ascii="Times Roman" w:hAnsi="Times Roman"/>
          <w:b/>
          <w:bCs/>
          <w:lang w:val="en-US" w:eastAsia="it-IT"/>
        </w:rPr>
        <w:t>Onisto M.</w:t>
      </w:r>
      <w:r w:rsidRPr="00667D58">
        <w:rPr>
          <w:rFonts w:ascii="Times Roman" w:hAnsi="Times Roman"/>
          <w:bCs/>
          <w:lang w:val="en-US" w:eastAsia="it-IT"/>
        </w:rPr>
        <w:t xml:space="preserve"> </w:t>
      </w:r>
    </w:p>
    <w:p w:rsidR="00667D58" w:rsidRPr="00667D58" w:rsidRDefault="00667D58" w:rsidP="00667D58">
      <w:pPr>
        <w:rPr>
          <w:rFonts w:ascii="Times Roman" w:hAnsi="Times Roman"/>
          <w:bCs/>
          <w:lang w:val="en-US" w:eastAsia="it-IT"/>
        </w:rPr>
      </w:pPr>
      <w:r w:rsidRPr="00667D58">
        <w:rPr>
          <w:rFonts w:ascii="Times Roman" w:hAnsi="Times Roman"/>
          <w:bCs/>
          <w:lang w:val="en-US" w:eastAsia="it-IT"/>
        </w:rPr>
        <w:t xml:space="preserve">A guide to the composition and functions of the extracellular matrix. </w:t>
      </w:r>
    </w:p>
    <w:p w:rsidR="00667D58" w:rsidRPr="00667D58" w:rsidRDefault="00667D58" w:rsidP="00667D58">
      <w:pPr>
        <w:rPr>
          <w:rFonts w:ascii="Times Roman" w:hAnsi="Times Roman"/>
          <w:bCs/>
          <w:sz w:val="20"/>
          <w:szCs w:val="20"/>
          <w:lang w:val="en-US" w:eastAsia="it-IT"/>
        </w:rPr>
      </w:pPr>
      <w:r w:rsidRPr="00667D58">
        <w:rPr>
          <w:rFonts w:ascii="Times Roman" w:hAnsi="Times Roman"/>
          <w:bCs/>
          <w:i/>
          <w:lang w:val="en-US" w:eastAsia="it-IT"/>
        </w:rPr>
        <w:t>FEBS J.</w:t>
      </w:r>
      <w:r w:rsidRPr="00667D58">
        <w:rPr>
          <w:rFonts w:ascii="Times Roman" w:hAnsi="Times Roman"/>
          <w:bCs/>
          <w:lang w:val="en-US" w:eastAsia="it-IT"/>
        </w:rPr>
        <w:t xml:space="preserve"> 2021 Dec;288(24):6850-6912. </w:t>
      </w:r>
      <w:proofErr w:type="spellStart"/>
      <w:r w:rsidRPr="00667D58">
        <w:rPr>
          <w:rFonts w:ascii="Times Roman" w:hAnsi="Times Roman"/>
          <w:bCs/>
          <w:lang w:val="en-US" w:eastAsia="it-IT"/>
        </w:rPr>
        <w:t>doi</w:t>
      </w:r>
      <w:proofErr w:type="spellEnd"/>
      <w:r w:rsidRPr="00667D58">
        <w:rPr>
          <w:rFonts w:ascii="Times Roman" w:hAnsi="Times Roman"/>
          <w:bCs/>
          <w:lang w:val="en-US" w:eastAsia="it-IT"/>
        </w:rPr>
        <w:t>: 10.1111/febs.15776</w:t>
      </w:r>
      <w:r w:rsidRPr="00667D58">
        <w:rPr>
          <w:rFonts w:ascii="Times Roman" w:hAnsi="Times Roman"/>
          <w:bCs/>
          <w:sz w:val="20"/>
          <w:szCs w:val="20"/>
          <w:lang w:val="en-US" w:eastAsia="it-IT"/>
        </w:rPr>
        <w:t xml:space="preserve">. </w:t>
      </w:r>
    </w:p>
    <w:p w:rsidR="00667D58" w:rsidRDefault="00667D58" w:rsidP="00E13186">
      <w:pPr>
        <w:rPr>
          <w:rFonts w:ascii="Times Roman" w:hAnsi="Times Roman"/>
          <w:sz w:val="20"/>
          <w:szCs w:val="20"/>
          <w:lang w:val="en-US" w:eastAsia="it-IT"/>
        </w:rPr>
      </w:pPr>
    </w:p>
    <w:p w:rsidR="00667D58" w:rsidRDefault="00667D58" w:rsidP="00E13186">
      <w:pPr>
        <w:rPr>
          <w:rFonts w:ascii="Times Roman" w:hAnsi="Times Roman"/>
          <w:sz w:val="20"/>
          <w:szCs w:val="20"/>
          <w:lang w:val="en-US" w:eastAsia="it-IT"/>
        </w:rPr>
      </w:pPr>
    </w:p>
    <w:p w:rsidR="00A356A2" w:rsidRPr="00A356A2" w:rsidRDefault="00A356A2" w:rsidP="00A356A2">
      <w:pPr>
        <w:rPr>
          <w:rFonts w:ascii="Times Roman" w:hAnsi="Times Roman"/>
          <w:bCs/>
          <w:lang w:eastAsia="it-IT"/>
        </w:rPr>
      </w:pPr>
      <w:proofErr w:type="spellStart"/>
      <w:r w:rsidRPr="00A356A2">
        <w:rPr>
          <w:rFonts w:ascii="Times Roman" w:hAnsi="Times Roman"/>
          <w:bCs/>
          <w:lang w:eastAsia="it-IT"/>
        </w:rPr>
        <w:t>Masola</w:t>
      </w:r>
      <w:proofErr w:type="spellEnd"/>
      <w:r w:rsidRPr="00A356A2">
        <w:rPr>
          <w:rFonts w:ascii="Times Roman" w:hAnsi="Times Roman"/>
          <w:bCs/>
          <w:lang w:eastAsia="it-IT"/>
        </w:rPr>
        <w:t xml:space="preserve"> V, Franchi M, Zaza G, </w:t>
      </w:r>
      <w:proofErr w:type="spellStart"/>
      <w:r w:rsidRPr="00A356A2">
        <w:rPr>
          <w:rFonts w:ascii="Times Roman" w:hAnsi="Times Roman"/>
          <w:bCs/>
          <w:lang w:eastAsia="it-IT"/>
        </w:rPr>
        <w:t>Atsina</w:t>
      </w:r>
      <w:proofErr w:type="spellEnd"/>
      <w:r w:rsidRPr="00A356A2">
        <w:rPr>
          <w:rFonts w:ascii="Times Roman" w:hAnsi="Times Roman"/>
          <w:bCs/>
          <w:lang w:eastAsia="it-IT"/>
        </w:rPr>
        <w:t xml:space="preserve"> FM, Gambaro G, </w:t>
      </w:r>
      <w:r w:rsidRPr="00A356A2">
        <w:rPr>
          <w:rFonts w:ascii="Times Roman" w:hAnsi="Times Roman"/>
          <w:b/>
          <w:bCs/>
          <w:lang w:eastAsia="it-IT"/>
        </w:rPr>
        <w:t>Onisto M</w:t>
      </w:r>
      <w:r w:rsidRPr="00A356A2">
        <w:rPr>
          <w:rFonts w:ascii="Times Roman" w:hAnsi="Times Roman"/>
          <w:bCs/>
          <w:lang w:eastAsia="it-IT"/>
        </w:rPr>
        <w:t xml:space="preserve">. </w:t>
      </w:r>
    </w:p>
    <w:p w:rsidR="00A356A2" w:rsidRPr="00A356A2" w:rsidRDefault="00A356A2" w:rsidP="00A356A2">
      <w:pPr>
        <w:rPr>
          <w:rFonts w:ascii="Times Roman" w:hAnsi="Times Roman"/>
          <w:bCs/>
          <w:lang w:val="en-US" w:eastAsia="it-IT"/>
        </w:rPr>
      </w:pPr>
      <w:proofErr w:type="spellStart"/>
      <w:r w:rsidRPr="00A356A2">
        <w:rPr>
          <w:rFonts w:ascii="Times Roman" w:hAnsi="Times Roman"/>
          <w:bCs/>
          <w:lang w:val="en-US" w:eastAsia="it-IT"/>
        </w:rPr>
        <w:t>Heparanase</w:t>
      </w:r>
      <w:proofErr w:type="spellEnd"/>
      <w:r w:rsidRPr="00A356A2">
        <w:rPr>
          <w:rFonts w:ascii="Times Roman" w:hAnsi="Times Roman"/>
          <w:bCs/>
          <w:lang w:val="en-US" w:eastAsia="it-IT"/>
        </w:rPr>
        <w:t xml:space="preserve"> regulates EMT and cancer stem cell properties in prostate tumors. </w:t>
      </w:r>
    </w:p>
    <w:p w:rsidR="00A356A2" w:rsidRPr="00A356A2" w:rsidRDefault="00A356A2" w:rsidP="00A356A2">
      <w:pPr>
        <w:rPr>
          <w:rFonts w:ascii="Times Roman" w:hAnsi="Times Roman"/>
          <w:bCs/>
          <w:lang w:val="en-US" w:eastAsia="it-IT"/>
        </w:rPr>
      </w:pPr>
      <w:r w:rsidRPr="00A356A2">
        <w:rPr>
          <w:rFonts w:ascii="Times Roman" w:hAnsi="Times Roman"/>
          <w:bCs/>
          <w:i/>
          <w:lang w:val="en-US" w:eastAsia="it-IT"/>
        </w:rPr>
        <w:t>Front Oncol</w:t>
      </w:r>
      <w:r w:rsidRPr="00A356A2">
        <w:rPr>
          <w:rFonts w:ascii="Times Roman" w:hAnsi="Times Roman"/>
          <w:bCs/>
          <w:lang w:val="en-US" w:eastAsia="it-IT"/>
        </w:rPr>
        <w:t xml:space="preserve">. 2022 Jul </w:t>
      </w:r>
      <w:proofErr w:type="gramStart"/>
      <w:r w:rsidRPr="00A356A2">
        <w:rPr>
          <w:rFonts w:ascii="Times Roman" w:hAnsi="Times Roman"/>
          <w:bCs/>
          <w:lang w:val="en-US" w:eastAsia="it-IT"/>
        </w:rPr>
        <w:t>27;12:918419</w:t>
      </w:r>
      <w:proofErr w:type="gramEnd"/>
      <w:r w:rsidRPr="00A356A2">
        <w:rPr>
          <w:rFonts w:ascii="Times Roman" w:hAnsi="Times Roman"/>
          <w:bCs/>
          <w:lang w:val="en-US" w:eastAsia="it-IT"/>
        </w:rPr>
        <w:t xml:space="preserve">. </w:t>
      </w:r>
      <w:proofErr w:type="spellStart"/>
      <w:r w:rsidRPr="00A356A2">
        <w:rPr>
          <w:rFonts w:ascii="Times Roman" w:hAnsi="Times Roman"/>
          <w:bCs/>
          <w:lang w:val="en-US" w:eastAsia="it-IT"/>
        </w:rPr>
        <w:t>doi</w:t>
      </w:r>
      <w:proofErr w:type="spellEnd"/>
      <w:r w:rsidRPr="00A356A2">
        <w:rPr>
          <w:rFonts w:ascii="Times Roman" w:hAnsi="Times Roman"/>
          <w:bCs/>
          <w:lang w:val="en-US" w:eastAsia="it-IT"/>
        </w:rPr>
        <w:t xml:space="preserve">: 10.3389/fonc.2022.918419. </w:t>
      </w:r>
    </w:p>
    <w:p w:rsidR="00A356A2" w:rsidRPr="00A356A2" w:rsidRDefault="00A356A2" w:rsidP="00A356A2">
      <w:pPr>
        <w:rPr>
          <w:rFonts w:ascii="Times Roman" w:hAnsi="Times Roman"/>
          <w:bCs/>
          <w:lang w:val="en-US" w:eastAsia="it-IT"/>
        </w:rPr>
      </w:pPr>
    </w:p>
    <w:p w:rsidR="00A356A2" w:rsidRPr="00A356A2" w:rsidRDefault="00A356A2" w:rsidP="00A356A2">
      <w:pPr>
        <w:rPr>
          <w:rFonts w:ascii="Times Roman" w:hAnsi="Times Roman"/>
          <w:lang w:eastAsia="it-IT"/>
        </w:rPr>
      </w:pPr>
      <w:r w:rsidRPr="00041557">
        <w:rPr>
          <w:rFonts w:ascii="Times Roman" w:hAnsi="Times Roman"/>
          <w:lang w:val="en-US" w:eastAsia="it-IT"/>
        </w:rPr>
        <w:tab/>
      </w:r>
      <w:proofErr w:type="spellStart"/>
      <w:r w:rsidRPr="00A356A2">
        <w:rPr>
          <w:rFonts w:ascii="Times Roman" w:hAnsi="Times Roman"/>
          <w:lang w:eastAsia="it-IT"/>
        </w:rPr>
        <w:t>Masola</w:t>
      </w:r>
      <w:proofErr w:type="spellEnd"/>
      <w:r w:rsidRPr="00A356A2">
        <w:rPr>
          <w:rFonts w:ascii="Times Roman" w:hAnsi="Times Roman"/>
          <w:lang w:eastAsia="it-IT"/>
        </w:rPr>
        <w:t xml:space="preserve"> V, Greco N, Tozzo P, </w:t>
      </w:r>
      <w:proofErr w:type="spellStart"/>
      <w:r w:rsidRPr="00A356A2">
        <w:rPr>
          <w:rFonts w:ascii="Times Roman" w:hAnsi="Times Roman"/>
          <w:lang w:eastAsia="it-IT"/>
        </w:rPr>
        <w:t>Caenazzo</w:t>
      </w:r>
      <w:proofErr w:type="spellEnd"/>
      <w:r w:rsidRPr="00A356A2">
        <w:rPr>
          <w:rFonts w:ascii="Times Roman" w:hAnsi="Times Roman"/>
          <w:lang w:eastAsia="it-IT"/>
        </w:rPr>
        <w:t xml:space="preserve"> L, </w:t>
      </w:r>
      <w:r w:rsidRPr="00A356A2">
        <w:rPr>
          <w:rFonts w:ascii="Times Roman" w:hAnsi="Times Roman"/>
          <w:b/>
          <w:lang w:eastAsia="it-IT"/>
        </w:rPr>
        <w:t>Onisto M.</w:t>
      </w:r>
      <w:r w:rsidRPr="00A356A2">
        <w:rPr>
          <w:rFonts w:ascii="Times Roman" w:hAnsi="Times Roman"/>
          <w:lang w:eastAsia="it-IT"/>
        </w:rPr>
        <w:t xml:space="preserve"> </w:t>
      </w:r>
    </w:p>
    <w:p w:rsidR="00A356A2" w:rsidRPr="00A356A2" w:rsidRDefault="00A356A2" w:rsidP="00A356A2">
      <w:pPr>
        <w:rPr>
          <w:rFonts w:ascii="Times Roman" w:hAnsi="Times Roman"/>
          <w:lang w:val="en-US" w:eastAsia="it-IT"/>
        </w:rPr>
      </w:pPr>
      <w:r w:rsidRPr="00A356A2">
        <w:rPr>
          <w:rFonts w:ascii="Times Roman" w:hAnsi="Times Roman"/>
          <w:lang w:val="en-US" w:eastAsia="it-IT"/>
        </w:rPr>
        <w:t xml:space="preserve">The role of SPATA2 in TNF signaling, cancer, and spermatogenesis. </w:t>
      </w:r>
    </w:p>
    <w:p w:rsidR="00A356A2" w:rsidRPr="00A356A2" w:rsidRDefault="00A356A2" w:rsidP="00A356A2">
      <w:pPr>
        <w:rPr>
          <w:rFonts w:ascii="Times Roman" w:hAnsi="Times Roman"/>
          <w:lang w:val="en-US" w:eastAsia="it-IT"/>
        </w:rPr>
      </w:pPr>
      <w:bookmarkStart w:id="0" w:name="_Hlk181527682"/>
      <w:r w:rsidRPr="00A356A2">
        <w:rPr>
          <w:rFonts w:ascii="Times Roman" w:hAnsi="Times Roman"/>
          <w:i/>
          <w:lang w:val="en-US" w:eastAsia="it-IT"/>
        </w:rPr>
        <w:t>Cell Death Dis</w:t>
      </w:r>
      <w:r w:rsidRPr="00A356A2">
        <w:rPr>
          <w:rFonts w:ascii="Times Roman" w:hAnsi="Times Roman"/>
          <w:lang w:val="en-US" w:eastAsia="it-IT"/>
        </w:rPr>
        <w:t xml:space="preserve">. 2022 </w:t>
      </w:r>
      <w:bookmarkEnd w:id="0"/>
      <w:r w:rsidRPr="00A356A2">
        <w:rPr>
          <w:rFonts w:ascii="Times Roman" w:hAnsi="Times Roman"/>
          <w:lang w:val="en-US" w:eastAsia="it-IT"/>
        </w:rPr>
        <w:t xml:space="preserve">Nov 19;13(11):977. </w:t>
      </w:r>
      <w:proofErr w:type="spellStart"/>
      <w:r w:rsidRPr="00A356A2">
        <w:rPr>
          <w:rFonts w:ascii="Times Roman" w:hAnsi="Times Roman"/>
          <w:lang w:val="en-US" w:eastAsia="it-IT"/>
        </w:rPr>
        <w:t>doi</w:t>
      </w:r>
      <w:proofErr w:type="spellEnd"/>
      <w:r w:rsidRPr="00A356A2">
        <w:rPr>
          <w:rFonts w:ascii="Times Roman" w:hAnsi="Times Roman"/>
          <w:lang w:val="en-US" w:eastAsia="it-IT"/>
        </w:rPr>
        <w:t>: 10.1038/s41419-022-05432-1.</w:t>
      </w:r>
    </w:p>
    <w:p w:rsidR="00667D58" w:rsidRPr="00A356A2" w:rsidRDefault="00667D58" w:rsidP="00E13186">
      <w:pPr>
        <w:rPr>
          <w:rFonts w:ascii="Times Roman" w:hAnsi="Times Roman"/>
          <w:lang w:val="en-US" w:eastAsia="it-IT"/>
        </w:rPr>
      </w:pPr>
    </w:p>
    <w:p w:rsidR="00041557" w:rsidRPr="00041557" w:rsidRDefault="00041557" w:rsidP="00041557">
      <w:r w:rsidRPr="00041557">
        <w:t xml:space="preserve">Greco N, </w:t>
      </w:r>
      <w:proofErr w:type="spellStart"/>
      <w:r w:rsidRPr="00041557">
        <w:t>Masola</w:t>
      </w:r>
      <w:proofErr w:type="spellEnd"/>
      <w:r w:rsidRPr="00041557">
        <w:t xml:space="preserve"> V, </w:t>
      </w:r>
      <w:r w:rsidRPr="00041557">
        <w:rPr>
          <w:b/>
        </w:rPr>
        <w:t>Onisto M</w:t>
      </w:r>
      <w:r w:rsidRPr="00041557">
        <w:t xml:space="preserve">. </w:t>
      </w:r>
    </w:p>
    <w:p w:rsidR="00041557" w:rsidRPr="00041557" w:rsidRDefault="00041557" w:rsidP="00041557">
      <w:pPr>
        <w:rPr>
          <w:lang w:val="en-US"/>
        </w:rPr>
      </w:pPr>
      <w:r w:rsidRPr="00041557">
        <w:tab/>
      </w:r>
      <w:r w:rsidRPr="00041557">
        <w:rPr>
          <w:lang w:val="en-US"/>
        </w:rPr>
        <w:t>Heparan sulfate proteoglycans (HSPGs) and their degradation in health and disease.</w:t>
      </w:r>
    </w:p>
    <w:p w:rsidR="00041557" w:rsidRPr="00041557" w:rsidRDefault="00041557" w:rsidP="00041557">
      <w:pPr>
        <w:rPr>
          <w:lang w:val="en-US"/>
        </w:rPr>
      </w:pPr>
      <w:r w:rsidRPr="00041557">
        <w:rPr>
          <w:lang w:val="en-US"/>
        </w:rPr>
        <w:tab/>
      </w:r>
      <w:r w:rsidRPr="00041557">
        <w:rPr>
          <w:i/>
          <w:lang w:val="en-US"/>
        </w:rPr>
        <w:t>Biomolecules</w:t>
      </w:r>
      <w:r w:rsidRPr="00041557">
        <w:rPr>
          <w:lang w:val="en-US"/>
        </w:rPr>
        <w:t xml:space="preserve"> 2025, 15, 1597. doi.org/10.3390/biom1511159in press</w:t>
      </w:r>
    </w:p>
    <w:p w:rsidR="00667D58" w:rsidRPr="00667D58" w:rsidRDefault="00667D58" w:rsidP="00E13186">
      <w:pPr>
        <w:rPr>
          <w:lang w:val="en-US"/>
        </w:rPr>
      </w:pPr>
      <w:bookmarkStart w:id="1" w:name="_GoBack"/>
      <w:bookmarkEnd w:id="1"/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667D58" w:rsidRPr="00667D58" w:rsidRDefault="00667D58" w:rsidP="00E13186">
      <w:pPr>
        <w:rPr>
          <w:lang w:val="en-US"/>
        </w:rPr>
      </w:pPr>
    </w:p>
    <w:p w:rsidR="00E13186" w:rsidRPr="00041557" w:rsidRDefault="00E13186" w:rsidP="00E13186">
      <w:pPr>
        <w:rPr>
          <w:lang w:val="en-US"/>
        </w:rPr>
      </w:pPr>
      <w:r w:rsidRPr="00041557">
        <w:rPr>
          <w:lang w:val="en-US"/>
        </w:rPr>
        <w:t>Padova 0</w:t>
      </w:r>
      <w:r w:rsidR="00A356A2" w:rsidRPr="00041557">
        <w:rPr>
          <w:lang w:val="en-US"/>
        </w:rPr>
        <w:t>7</w:t>
      </w:r>
      <w:r w:rsidRPr="00041557">
        <w:rPr>
          <w:lang w:val="en-US"/>
        </w:rPr>
        <w:t>/</w:t>
      </w:r>
      <w:r w:rsidR="00A356A2" w:rsidRPr="00041557">
        <w:rPr>
          <w:lang w:val="en-US"/>
        </w:rPr>
        <w:t>02</w:t>
      </w:r>
      <w:r w:rsidRPr="00041557">
        <w:rPr>
          <w:lang w:val="en-US"/>
        </w:rPr>
        <w:t>/202</w:t>
      </w:r>
      <w:r w:rsidR="00A356A2" w:rsidRPr="00041557">
        <w:rPr>
          <w:lang w:val="en-US"/>
        </w:rPr>
        <w:t>5</w:t>
      </w:r>
    </w:p>
    <w:p w:rsidR="00E13186" w:rsidRPr="00041557" w:rsidRDefault="00E13186" w:rsidP="00E13186">
      <w:pPr>
        <w:spacing w:after="200"/>
        <w:ind w:left="-142"/>
        <w:contextualSpacing/>
        <w:rPr>
          <w:rFonts w:ascii="Tw Cen MT" w:eastAsia="Calibri" w:hAnsi="Tw Cen MT" w:cs="Arial"/>
          <w:szCs w:val="20"/>
          <w:lang w:val="en-US"/>
        </w:rPr>
      </w:pPr>
    </w:p>
    <w:p w:rsidR="00E13186" w:rsidRPr="00041557" w:rsidRDefault="00E13186" w:rsidP="00E13186">
      <w:pPr>
        <w:jc w:val="both"/>
        <w:rPr>
          <w:color w:val="000000"/>
          <w:lang w:val="en-US"/>
        </w:rPr>
      </w:pPr>
    </w:p>
    <w:p w:rsidR="00E13186" w:rsidRPr="00041557" w:rsidRDefault="00E13186" w:rsidP="00E13186">
      <w:pPr>
        <w:jc w:val="both"/>
        <w:rPr>
          <w:color w:val="000000"/>
          <w:lang w:val="en-US"/>
        </w:rPr>
      </w:pPr>
    </w:p>
    <w:p w:rsidR="00E13186" w:rsidRPr="00041557" w:rsidRDefault="00E13186" w:rsidP="00E13186">
      <w:pPr>
        <w:jc w:val="both"/>
        <w:rPr>
          <w:color w:val="000000"/>
          <w:lang w:val="en-US"/>
        </w:rPr>
      </w:pPr>
    </w:p>
    <w:p w:rsidR="00E13186" w:rsidRPr="007148C9" w:rsidRDefault="00E13186" w:rsidP="00E13186">
      <w:pPr>
        <w:jc w:val="both"/>
        <w:rPr>
          <w:color w:val="000000"/>
        </w:rPr>
      </w:pPr>
      <w:r w:rsidRPr="007148C9">
        <w:rPr>
          <w:color w:val="000000"/>
        </w:rPr>
        <w:t>Prof. Maurizio Onisto</w:t>
      </w:r>
    </w:p>
    <w:p w:rsidR="00E13186" w:rsidRDefault="00E13186" w:rsidP="00E13186">
      <w:pPr>
        <w:jc w:val="both"/>
        <w:rPr>
          <w:color w:val="000000"/>
        </w:rPr>
      </w:pPr>
      <w:proofErr w:type="spellStart"/>
      <w:r>
        <w:rPr>
          <w:color w:val="000000"/>
        </w:rPr>
        <w:t>Dip</w:t>
      </w:r>
      <w:proofErr w:type="spellEnd"/>
      <w:r>
        <w:rPr>
          <w:color w:val="000000"/>
        </w:rPr>
        <w:t>. Scienze Biomediche – Università di Padova</w:t>
      </w:r>
    </w:p>
    <w:p w:rsidR="00E13186" w:rsidRDefault="00E13186" w:rsidP="00E13186">
      <w:pPr>
        <w:jc w:val="both"/>
        <w:rPr>
          <w:color w:val="000000"/>
        </w:rPr>
      </w:pPr>
      <w:r>
        <w:rPr>
          <w:color w:val="000000"/>
        </w:rPr>
        <w:t xml:space="preserve">Via </w:t>
      </w:r>
      <w:proofErr w:type="spellStart"/>
      <w:proofErr w:type="gramStart"/>
      <w:r>
        <w:rPr>
          <w:color w:val="000000"/>
        </w:rPr>
        <w:t>U.Bassi</w:t>
      </w:r>
      <w:proofErr w:type="spellEnd"/>
      <w:proofErr w:type="gramEnd"/>
      <w:r>
        <w:rPr>
          <w:color w:val="000000"/>
        </w:rPr>
        <w:t xml:space="preserve"> 58/b</w:t>
      </w:r>
    </w:p>
    <w:p w:rsidR="00E13186" w:rsidRDefault="00E13186" w:rsidP="00E13186">
      <w:pPr>
        <w:jc w:val="both"/>
        <w:rPr>
          <w:color w:val="000000"/>
        </w:rPr>
      </w:pPr>
      <w:proofErr w:type="gramStart"/>
      <w:r>
        <w:rPr>
          <w:color w:val="000000"/>
        </w:rPr>
        <w:t>35131  Padova</w:t>
      </w:r>
      <w:proofErr w:type="gramEnd"/>
    </w:p>
    <w:p w:rsidR="00E13186" w:rsidRDefault="00E13186" w:rsidP="00E13186">
      <w:pPr>
        <w:jc w:val="both"/>
        <w:rPr>
          <w:color w:val="000000"/>
        </w:rPr>
      </w:pPr>
      <w:proofErr w:type="gramStart"/>
      <w:r>
        <w:rPr>
          <w:color w:val="000000"/>
        </w:rPr>
        <w:t>Tel. :</w:t>
      </w:r>
      <w:proofErr w:type="gramEnd"/>
      <w:r>
        <w:rPr>
          <w:color w:val="000000"/>
        </w:rPr>
        <w:t xml:space="preserve"> 049-8276093</w:t>
      </w:r>
    </w:p>
    <w:p w:rsidR="00E13186" w:rsidRDefault="00E13186" w:rsidP="00E13186">
      <w:pPr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8" w:history="1">
        <w:r w:rsidRPr="00F653FE">
          <w:rPr>
            <w:rStyle w:val="Collegamentoipertestuale"/>
          </w:rPr>
          <w:t>maurizio.onisto@unipd.it</w:t>
        </w:r>
      </w:hyperlink>
    </w:p>
    <w:p w:rsidR="00E13186" w:rsidRPr="00F911EF" w:rsidRDefault="00E13186" w:rsidP="00E13186">
      <w:pPr>
        <w:spacing w:after="200" w:line="276" w:lineRule="auto"/>
        <w:rPr>
          <w:rFonts w:ascii="Calibri" w:eastAsia="Calibri" w:hAnsi="Calibri"/>
          <w:b/>
          <w:sz w:val="2"/>
          <w:szCs w:val="22"/>
        </w:rPr>
      </w:pPr>
    </w:p>
    <w:p w:rsidR="00E13186" w:rsidRPr="00AA6CCD" w:rsidRDefault="00E13186" w:rsidP="00E13186">
      <w:pPr>
        <w:spacing w:line="360" w:lineRule="auto"/>
        <w:rPr>
          <w:rFonts w:ascii="Arial" w:hAnsi="Arial" w:cs="Arial"/>
        </w:rPr>
      </w:pPr>
    </w:p>
    <w:p w:rsidR="003D6A9C" w:rsidRPr="00E13186" w:rsidRDefault="003D6A9C" w:rsidP="00E13186"/>
    <w:sectPr w:rsidR="003D6A9C" w:rsidRPr="00E13186" w:rsidSect="00FB1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1418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45" w:rsidRDefault="00505F45">
      <w:r>
        <w:separator/>
      </w:r>
    </w:p>
  </w:endnote>
  <w:endnote w:type="continuationSeparator" w:id="0">
    <w:p w:rsidR="00505F45" w:rsidRDefault="0050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Default="00B61B29" w:rsidP="00B61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1B29" w:rsidRDefault="00B61B29" w:rsidP="00B61B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Pr="006F44A3" w:rsidRDefault="00B61B29" w:rsidP="00B61B29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C40069">
      <w:rPr>
        <w:rStyle w:val="Numeropagina"/>
        <w:rFonts w:ascii="Arial" w:hAnsi="Arial"/>
        <w:noProof/>
        <w:sz w:val="17"/>
      </w:rPr>
      <w:t>13</w:t>
    </w:r>
    <w:r w:rsidRPr="006F44A3">
      <w:rPr>
        <w:rStyle w:val="Numeropagina"/>
        <w:sz w:val="17"/>
      </w:rPr>
      <w:fldChar w:fldCharType="end"/>
    </w:r>
  </w:p>
  <w:p w:rsidR="00B61B29" w:rsidRDefault="00B61B29" w:rsidP="00B61B2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B29" w:rsidRPr="006F44A3" w:rsidRDefault="00B61B29" w:rsidP="00B61B29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45" w:rsidRDefault="00505F45">
      <w:r>
        <w:separator/>
      </w:r>
    </w:p>
  </w:footnote>
  <w:footnote w:type="continuationSeparator" w:id="0">
    <w:p w:rsidR="00505F45" w:rsidRDefault="0050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ECE" w:rsidRDefault="00D45E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B61B29">
      <w:trPr>
        <w:trHeight w:val="570"/>
      </w:trPr>
      <w:tc>
        <w:tcPr>
          <w:tcW w:w="2173" w:type="dxa"/>
          <w:vMerge w:val="restart"/>
        </w:tcPr>
        <w:p w:rsidR="00B61B29" w:rsidRPr="00117E48" w:rsidRDefault="00B61B2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B61B29" w:rsidRPr="00777D69" w:rsidRDefault="00B61B29" w:rsidP="00B61B29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B61B29" w:rsidRPr="00777D69" w:rsidRDefault="00B61B29" w:rsidP="00B61B29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B61B29">
      <w:trPr>
        <w:trHeight w:val="1132"/>
      </w:trPr>
      <w:tc>
        <w:tcPr>
          <w:tcW w:w="2173" w:type="dxa"/>
          <w:vMerge/>
        </w:tcPr>
        <w:p w:rsidR="00B61B29" w:rsidRPr="00117E48" w:rsidRDefault="00B61B2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B61B29" w:rsidRDefault="006E0790" w:rsidP="006E0790">
          <w:pPr>
            <w:pStyle w:val="NormalParagraphStyle"/>
            <w:spacing w:line="240" w:lineRule="auto"/>
            <w:jc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                                 </w:t>
          </w:r>
          <w:r w:rsidR="00B61B29">
            <w:rPr>
              <w:rFonts w:ascii="Arial" w:hAnsi="Arial" w:cs="Arial"/>
              <w:b/>
              <w:color w:val="B2071B"/>
              <w:sz w:val="17"/>
              <w:szCs w:val="17"/>
            </w:rPr>
            <w:t>DIPARTIMENTO DI SCIENZE BIOMED</w:t>
          </w:r>
          <w:r w:rsidR="00D45ECE">
            <w:rPr>
              <w:rFonts w:ascii="Arial" w:hAnsi="Arial" w:cs="Arial"/>
              <w:b/>
              <w:color w:val="B2071B"/>
              <w:sz w:val="17"/>
              <w:szCs w:val="17"/>
            </w:rPr>
            <w:t>I</w:t>
          </w:r>
          <w:r w:rsidR="00B61B2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CHE </w:t>
          </w:r>
        </w:p>
        <w:p w:rsidR="00B61B29" w:rsidRPr="00F4042C" w:rsidRDefault="00B61B29" w:rsidP="00B61B29">
          <w:pPr>
            <w:pStyle w:val="NormalParagraphStyle"/>
            <w:spacing w:line="240" w:lineRule="auto"/>
            <w:jc w:val="center"/>
            <w:rPr>
              <w:rFonts w:ascii="Arial" w:hAnsi="Arial" w:cs="Arial"/>
              <w:i/>
            </w:rPr>
          </w:pPr>
          <w:r w:rsidRPr="00F4042C">
            <w:rPr>
              <w:rFonts w:ascii="Arial" w:hAnsi="Arial" w:cs="Arial"/>
              <w:i/>
              <w:color w:val="B2071B"/>
              <w:sz w:val="17"/>
              <w:szCs w:val="17"/>
            </w:rPr>
            <w:t xml:space="preserve">                                 </w:t>
          </w:r>
          <w:r>
            <w:rPr>
              <w:rFonts w:ascii="Arial" w:hAnsi="Arial" w:cs="Arial"/>
              <w:i/>
              <w:color w:val="B2071B"/>
              <w:sz w:val="17"/>
              <w:szCs w:val="17"/>
            </w:rPr>
            <w:t xml:space="preserve">                       </w:t>
          </w:r>
          <w:r w:rsidRPr="00F4042C">
            <w:rPr>
              <w:rFonts w:ascii="Arial" w:hAnsi="Arial" w:cs="Arial"/>
              <w:i/>
              <w:color w:val="B2071B"/>
              <w:sz w:val="17"/>
              <w:szCs w:val="17"/>
            </w:rPr>
            <w:t>DEPARTMENT OF BIOMEDICAL SCIENCES</w:t>
          </w:r>
        </w:p>
      </w:tc>
      <w:tc>
        <w:tcPr>
          <w:tcW w:w="3685" w:type="dxa"/>
        </w:tcPr>
        <w:p w:rsidR="00B61B29" w:rsidRPr="00777D69" w:rsidRDefault="00742DE1" w:rsidP="00B61B29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 w:rsidRPr="001D0FF7"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>
                <wp:extent cx="159385" cy="97155"/>
                <wp:effectExtent l="0" t="0" r="0" b="0"/>
                <wp:docPr id="14" name="Immagine 14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8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61B29" w:rsidRPr="00777D69">
            <w:rPr>
              <w:rFonts w:ascii="Arial" w:hAnsi="Arial" w:cs="Arial"/>
              <w:color w:val="B2071B"/>
            </w:rPr>
            <w:t xml:space="preserve"> </w:t>
          </w:r>
          <w:r w:rsidR="00B61B29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B61B29"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B61B29" w:rsidRDefault="00B61B29" w:rsidP="00B61B29">
    <w:pPr>
      <w:pStyle w:val="Intestazione"/>
    </w:pPr>
  </w:p>
  <w:p w:rsidR="00B61B29" w:rsidRPr="00AB1C90" w:rsidRDefault="00B61B29" w:rsidP="00B61B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92"/>
      <w:gridCol w:w="5856"/>
      <w:gridCol w:w="4033"/>
    </w:tblGrid>
    <w:tr w:rsidR="00B61B29">
      <w:trPr>
        <w:trHeight w:val="6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:rsidR="00B61B29" w:rsidRPr="00117E48" w:rsidRDefault="00B61B2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:rsidR="00B61B29" w:rsidRPr="00777D69" w:rsidRDefault="00B61B29" w:rsidP="00B61B29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:rsidR="00B61B29" w:rsidRPr="00117E48" w:rsidRDefault="00742DE1" w:rsidP="00B61B29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835785" cy="852170"/>
                <wp:effectExtent l="0" t="0" r="0" b="0"/>
                <wp:docPr id="15" name="Immagine 15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B29">
      <w:trPr>
        <w:trHeight w:val="1132"/>
      </w:trPr>
      <w:tc>
        <w:tcPr>
          <w:tcW w:w="2268" w:type="dxa"/>
          <w:vMerge/>
          <w:tcBorders>
            <w:bottom w:val="single" w:sz="2" w:space="0" w:color="B2071B"/>
          </w:tcBorders>
        </w:tcPr>
        <w:p w:rsidR="00B61B29" w:rsidRPr="00117E48" w:rsidRDefault="00B61B2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:rsidR="00B61B29" w:rsidRPr="00EE6910" w:rsidRDefault="00B61B29" w:rsidP="00B61B29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22"/>
              <w:szCs w:val="17"/>
            </w:rPr>
          </w:pPr>
          <w:r w:rsidRPr="00EE6910">
            <w:rPr>
              <w:rFonts w:ascii="Arial" w:hAnsi="Arial" w:cs="Arial"/>
              <w:b/>
              <w:color w:val="B2071B"/>
              <w:sz w:val="22"/>
              <w:szCs w:val="17"/>
            </w:rPr>
            <w:t xml:space="preserve">DIPARTIMENTO DI SCIENZE BIOMEDICHE </w:t>
          </w:r>
          <w:r w:rsidR="00042840">
            <w:rPr>
              <w:rFonts w:ascii="Arial" w:hAnsi="Arial" w:cs="Arial"/>
              <w:b/>
              <w:color w:val="B2071B"/>
              <w:sz w:val="22"/>
              <w:szCs w:val="17"/>
            </w:rPr>
            <w:t>- DSB</w:t>
          </w:r>
        </w:p>
        <w:p w:rsidR="00B61B29" w:rsidRPr="00EE6910" w:rsidRDefault="00B61B29" w:rsidP="00B61B29">
          <w:pPr>
            <w:pStyle w:val="NormalParagraphStyle"/>
            <w:spacing w:line="240" w:lineRule="auto"/>
            <w:rPr>
              <w:rFonts w:ascii="Arial" w:hAnsi="Arial" w:cs="Arial"/>
              <w:i/>
              <w:color w:val="B2071B"/>
              <w:sz w:val="22"/>
              <w:szCs w:val="17"/>
            </w:rPr>
          </w:pPr>
          <w:r w:rsidRPr="00EE6910">
            <w:rPr>
              <w:rFonts w:ascii="Arial" w:hAnsi="Arial" w:cs="Arial"/>
              <w:i/>
              <w:color w:val="B2071B"/>
              <w:sz w:val="22"/>
              <w:szCs w:val="17"/>
            </w:rPr>
            <w:t>DEPARTMENT OF BIOMEDICAL SCIENCES</w:t>
          </w:r>
        </w:p>
        <w:p w:rsidR="00371530" w:rsidRDefault="00371530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r w:rsidRPr="00371530">
            <w:rPr>
              <w:rFonts w:ascii="Arial" w:hAnsi="Arial" w:cs="Arial"/>
              <w:color w:val="B2071B"/>
              <w:sz w:val="15"/>
              <w:szCs w:val="16"/>
            </w:rPr>
            <w:t>Via Ugo Bassi 58</w:t>
          </w:r>
          <w:r w:rsidR="00962895">
            <w:rPr>
              <w:rFonts w:ascii="Arial" w:hAnsi="Arial" w:cs="Arial"/>
              <w:color w:val="B2071B"/>
              <w:sz w:val="15"/>
              <w:szCs w:val="16"/>
            </w:rPr>
            <w:t>/</w:t>
          </w:r>
          <w:r w:rsidRPr="00371530">
            <w:rPr>
              <w:rFonts w:ascii="Arial" w:hAnsi="Arial" w:cs="Arial"/>
              <w:color w:val="B2071B"/>
              <w:sz w:val="15"/>
              <w:szCs w:val="16"/>
            </w:rPr>
            <w:t>B</w:t>
          </w:r>
        </w:p>
        <w:p w:rsidR="00B61B29" w:rsidRDefault="00B61B29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r w:rsidRPr="00F96EBE">
            <w:rPr>
              <w:rFonts w:ascii="Arial" w:hAnsi="Arial" w:cs="Arial"/>
              <w:color w:val="B2071B"/>
              <w:sz w:val="15"/>
              <w:szCs w:val="16"/>
            </w:rPr>
            <w:t>351</w:t>
          </w:r>
          <w:r>
            <w:rPr>
              <w:rFonts w:ascii="Arial" w:hAnsi="Arial" w:cs="Arial"/>
              <w:color w:val="B2071B"/>
              <w:sz w:val="15"/>
              <w:szCs w:val="16"/>
            </w:rPr>
            <w:t>31</w:t>
          </w:r>
          <w:r w:rsidRPr="00F96EBE">
            <w:rPr>
              <w:rFonts w:ascii="Arial" w:hAnsi="Arial" w:cs="Arial"/>
              <w:color w:val="B2071B"/>
              <w:sz w:val="15"/>
              <w:szCs w:val="16"/>
            </w:rPr>
            <w:t xml:space="preserve"> Padova</w:t>
          </w:r>
          <w:r>
            <w:rPr>
              <w:rFonts w:ascii="Arial" w:hAnsi="Arial" w:cs="Arial"/>
              <w:color w:val="B2071B"/>
              <w:sz w:val="15"/>
              <w:szCs w:val="16"/>
            </w:rPr>
            <w:t xml:space="preserve"> </w:t>
          </w:r>
        </w:p>
        <w:p w:rsidR="00B61B29" w:rsidRDefault="00B61B29" w:rsidP="00B61B29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B2071B"/>
              <w:sz w:val="15"/>
              <w:szCs w:val="16"/>
            </w:rPr>
          </w:pPr>
          <w:proofErr w:type="spellStart"/>
          <w:r>
            <w:rPr>
              <w:rFonts w:ascii="Arial" w:hAnsi="Arial" w:cs="Arial"/>
              <w:color w:val="B2071B"/>
              <w:sz w:val="15"/>
              <w:szCs w:val="16"/>
            </w:rPr>
            <w:t>Italy</w:t>
          </w:r>
          <w:proofErr w:type="spellEnd"/>
        </w:p>
        <w:p w:rsidR="00B61B29" w:rsidRPr="00D45ECE" w:rsidRDefault="00B61B29" w:rsidP="00B61B2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5ECE">
            <w:rPr>
              <w:rFonts w:ascii="Arial" w:hAnsi="Arial" w:cs="Arial"/>
              <w:color w:val="B2071B"/>
              <w:sz w:val="17"/>
              <w:szCs w:val="17"/>
            </w:rPr>
            <w:t>www.biomed.unipd.it</w:t>
          </w:r>
        </w:p>
        <w:p w:rsidR="00B61B29" w:rsidRPr="00777D69" w:rsidRDefault="00B61B29" w:rsidP="00B61B29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:rsidR="00B61B29" w:rsidRPr="00117E48" w:rsidRDefault="00B61B29" w:rsidP="00B61B29">
          <w:pPr>
            <w:ind w:left="744"/>
          </w:pPr>
        </w:p>
      </w:tc>
    </w:tr>
  </w:tbl>
  <w:p w:rsidR="00B61B29" w:rsidRPr="00FE6531" w:rsidRDefault="00B61B29" w:rsidP="00B61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C70C1"/>
    <w:multiLevelType w:val="multilevel"/>
    <w:tmpl w:val="FD2E74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85B07BE"/>
    <w:multiLevelType w:val="hybridMultilevel"/>
    <w:tmpl w:val="BCBAB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CE5"/>
    <w:multiLevelType w:val="hybridMultilevel"/>
    <w:tmpl w:val="F8E0313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F1756"/>
    <w:multiLevelType w:val="hybridMultilevel"/>
    <w:tmpl w:val="F0F20512"/>
    <w:lvl w:ilvl="0" w:tplc="08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31C86"/>
    <w:multiLevelType w:val="multilevel"/>
    <w:tmpl w:val="9C087E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43DA454C"/>
    <w:multiLevelType w:val="multilevel"/>
    <w:tmpl w:val="5194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122D8"/>
    <w:multiLevelType w:val="multilevel"/>
    <w:tmpl w:val="231409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4043D83"/>
    <w:multiLevelType w:val="multilevel"/>
    <w:tmpl w:val="1FC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EA"/>
    <w:rsid w:val="00010118"/>
    <w:rsid w:val="000173A8"/>
    <w:rsid w:val="00041557"/>
    <w:rsid w:val="00042840"/>
    <w:rsid w:val="0006400B"/>
    <w:rsid w:val="000B3CFE"/>
    <w:rsid w:val="001A4BAC"/>
    <w:rsid w:val="001A6AF6"/>
    <w:rsid w:val="001B5FBF"/>
    <w:rsid w:val="001F2815"/>
    <w:rsid w:val="00202BCC"/>
    <w:rsid w:val="002170CA"/>
    <w:rsid w:val="00264845"/>
    <w:rsid w:val="00272274"/>
    <w:rsid w:val="002740EB"/>
    <w:rsid w:val="002977BB"/>
    <w:rsid w:val="002E655A"/>
    <w:rsid w:val="002F7448"/>
    <w:rsid w:val="00346BC8"/>
    <w:rsid w:val="00371530"/>
    <w:rsid w:val="003D6A9C"/>
    <w:rsid w:val="003E2352"/>
    <w:rsid w:val="0040441E"/>
    <w:rsid w:val="00436F13"/>
    <w:rsid w:val="0045359F"/>
    <w:rsid w:val="0045717E"/>
    <w:rsid w:val="004850C8"/>
    <w:rsid w:val="004D1F9E"/>
    <w:rsid w:val="00505F45"/>
    <w:rsid w:val="005122A0"/>
    <w:rsid w:val="005147B8"/>
    <w:rsid w:val="00522918"/>
    <w:rsid w:val="00567C22"/>
    <w:rsid w:val="00591962"/>
    <w:rsid w:val="005E580C"/>
    <w:rsid w:val="00633CC7"/>
    <w:rsid w:val="00667D58"/>
    <w:rsid w:val="006E0790"/>
    <w:rsid w:val="006F7B9B"/>
    <w:rsid w:val="0070120A"/>
    <w:rsid w:val="007219DD"/>
    <w:rsid w:val="007251BC"/>
    <w:rsid w:val="00731663"/>
    <w:rsid w:val="00742DE1"/>
    <w:rsid w:val="007922BF"/>
    <w:rsid w:val="007A2D58"/>
    <w:rsid w:val="007A6B00"/>
    <w:rsid w:val="007F2124"/>
    <w:rsid w:val="00817621"/>
    <w:rsid w:val="00860A7B"/>
    <w:rsid w:val="008B57EA"/>
    <w:rsid w:val="009038FA"/>
    <w:rsid w:val="0091435A"/>
    <w:rsid w:val="00961B9F"/>
    <w:rsid w:val="00962895"/>
    <w:rsid w:val="009779D0"/>
    <w:rsid w:val="009A5913"/>
    <w:rsid w:val="009A7267"/>
    <w:rsid w:val="009C530B"/>
    <w:rsid w:val="009D6206"/>
    <w:rsid w:val="00A356A2"/>
    <w:rsid w:val="00A45329"/>
    <w:rsid w:val="00AD1F22"/>
    <w:rsid w:val="00AD55E3"/>
    <w:rsid w:val="00B00E9A"/>
    <w:rsid w:val="00B5684D"/>
    <w:rsid w:val="00B61B29"/>
    <w:rsid w:val="00B800AE"/>
    <w:rsid w:val="00B837AF"/>
    <w:rsid w:val="00B93B2B"/>
    <w:rsid w:val="00BA075B"/>
    <w:rsid w:val="00BB3F70"/>
    <w:rsid w:val="00C40069"/>
    <w:rsid w:val="00C910F1"/>
    <w:rsid w:val="00C91261"/>
    <w:rsid w:val="00CB63A2"/>
    <w:rsid w:val="00D45ECE"/>
    <w:rsid w:val="00D635CE"/>
    <w:rsid w:val="00D71C4F"/>
    <w:rsid w:val="00D93500"/>
    <w:rsid w:val="00D95A5A"/>
    <w:rsid w:val="00D971EB"/>
    <w:rsid w:val="00DA1ECC"/>
    <w:rsid w:val="00DF04B5"/>
    <w:rsid w:val="00DF7558"/>
    <w:rsid w:val="00E123F6"/>
    <w:rsid w:val="00E13186"/>
    <w:rsid w:val="00E32922"/>
    <w:rsid w:val="00E4250E"/>
    <w:rsid w:val="00E53F52"/>
    <w:rsid w:val="00EE6910"/>
    <w:rsid w:val="00EF5689"/>
    <w:rsid w:val="00F03DA3"/>
    <w:rsid w:val="00F3502C"/>
    <w:rsid w:val="00F86CF9"/>
    <w:rsid w:val="00FB1F9E"/>
    <w:rsid w:val="00FC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19AA9C5-5177-42A2-AED3-F25C255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uiPriority w:val="99"/>
    <w:unhideWhenUsed/>
    <w:rsid w:val="00560F12"/>
    <w:rPr>
      <w:color w:val="0000FF"/>
      <w:u w:val="single"/>
    </w:rPr>
  </w:style>
  <w:style w:type="character" w:customStyle="1" w:styleId="il">
    <w:name w:val="il"/>
    <w:basedOn w:val="Carpredefinitoparagrafo"/>
    <w:rsid w:val="00E53F52"/>
  </w:style>
  <w:style w:type="character" w:customStyle="1" w:styleId="hps">
    <w:name w:val="hps"/>
    <w:rsid w:val="007922BF"/>
  </w:style>
  <w:style w:type="paragraph" w:styleId="Corpotesto">
    <w:name w:val="Body Text"/>
    <w:basedOn w:val="Normale"/>
    <w:link w:val="CorpotestoCarattere"/>
    <w:semiHidden/>
    <w:rsid w:val="00EF5689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EF5689"/>
    <w:rPr>
      <w:sz w:val="24"/>
      <w:szCs w:val="24"/>
      <w:lang w:eastAsia="ar-SA"/>
    </w:rPr>
  </w:style>
  <w:style w:type="character" w:customStyle="1" w:styleId="nowrap">
    <w:name w:val="nowrap"/>
    <w:basedOn w:val="Carpredefinitoparagrafo"/>
    <w:rsid w:val="00FB1F9E"/>
  </w:style>
  <w:style w:type="paragraph" w:styleId="Titolo">
    <w:name w:val="Title"/>
    <w:basedOn w:val="Normale"/>
    <w:link w:val="TitoloCarattere"/>
    <w:qFormat/>
    <w:rsid w:val="005122A0"/>
    <w:pPr>
      <w:jc w:val="center"/>
    </w:pPr>
    <w:rPr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122A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zio.onisto@unip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zzmir\Desktop\DIPARTIMENTO%20DI%20SCIENZE%20BIOMEDICHE\DIREZIONE\CARTA%20INTESTATA\carta_intestata_gene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carta_intestata_generale</Template>
  <TotalTime>4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Università degli Studi di Padova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pizzmir</dc:creator>
  <cp:keywords/>
  <cp:lastModifiedBy>Maurizio Onisto</cp:lastModifiedBy>
  <cp:revision>3</cp:revision>
  <cp:lastPrinted>2022-10-09T15:39:00Z</cp:lastPrinted>
  <dcterms:created xsi:type="dcterms:W3CDTF">2025-02-07T11:59:00Z</dcterms:created>
  <dcterms:modified xsi:type="dcterms:W3CDTF">2025-11-27T14:35:00Z</dcterms:modified>
</cp:coreProperties>
</file>